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03F" w:rsidRDefault="00A4303F" w:rsidP="00A4303F">
      <w:pPr>
        <w:jc w:val="center"/>
        <w:rPr>
          <w:rFonts w:ascii="KZ Times New Roman" w:hAnsi="KZ Times New Roman"/>
          <w:b/>
          <w:color w:val="FF0000"/>
          <w:szCs w:val="28"/>
          <w:lang w:val="kk-KZ"/>
        </w:rPr>
      </w:pP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ОҚЫТУШЫ БАСШЫЛЫҒЫМЕН </w:t>
      </w:r>
      <w:r>
        <w:rPr>
          <w:rFonts w:ascii="KZ Times New Roman" w:hAnsi="KZ Times New Roman"/>
          <w:b/>
          <w:color w:val="FF0000"/>
          <w:szCs w:val="28"/>
          <w:lang w:val="kk-KZ"/>
        </w:rPr>
        <w:t>ӨЗДІК</w:t>
      </w: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 ЖҰМЫСЫНЫҢ Т</w:t>
      </w:r>
      <w:r>
        <w:rPr>
          <w:rFonts w:ascii="KZ Times New Roman" w:hAnsi="KZ Times New Roman"/>
          <w:b/>
          <w:color w:val="FF0000"/>
          <w:szCs w:val="28"/>
          <w:lang w:val="kk-KZ"/>
        </w:rPr>
        <w:t>АҚЫРЫБЫН ТАҢДАУ</w:t>
      </w:r>
      <w:r w:rsidR="003F6277">
        <w:rPr>
          <w:rFonts w:ascii="KZ Times New Roman" w:hAnsi="KZ Times New Roman"/>
          <w:b/>
          <w:color w:val="FF0000"/>
          <w:szCs w:val="28"/>
          <w:lang w:val="kk-KZ"/>
        </w:rPr>
        <w:t xml:space="preserve"> 2</w:t>
      </w:r>
    </w:p>
    <w:p w:rsidR="00A4303F" w:rsidRPr="00173A4B" w:rsidRDefault="00A4303F" w:rsidP="00A4303F">
      <w:pPr>
        <w:jc w:val="center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b/>
          <w:color w:val="FF0000"/>
          <w:szCs w:val="28"/>
          <w:lang w:val="kk-KZ"/>
        </w:rPr>
        <w:t xml:space="preserve"> Жалпы – 2</w:t>
      </w:r>
      <w:r w:rsidR="00B92EF8">
        <w:rPr>
          <w:rFonts w:ascii="KZ Times New Roman" w:hAnsi="KZ Times New Roman"/>
          <w:b/>
          <w:color w:val="FF0000"/>
          <w:szCs w:val="28"/>
          <w:lang w:val="kk-KZ"/>
        </w:rPr>
        <w:t>5</w:t>
      </w:r>
      <w:r>
        <w:rPr>
          <w:rFonts w:ascii="KZ Times New Roman" w:hAnsi="KZ Times New Roman"/>
          <w:b/>
          <w:color w:val="FF0000"/>
          <w:szCs w:val="28"/>
          <w:lang w:val="kk-KZ"/>
        </w:rPr>
        <w:t xml:space="preserve"> балл</w:t>
      </w:r>
    </w:p>
    <w:p w:rsidR="00A4303F" w:rsidRPr="00173A4B" w:rsidRDefault="00A4303F" w:rsidP="00A4303F">
      <w:pPr>
        <w:jc w:val="both"/>
        <w:rPr>
          <w:rFonts w:ascii="KZ Times New Roman" w:hAnsi="KZ Times New Roman"/>
          <w:b/>
          <w:szCs w:val="28"/>
          <w:lang w:val="kk-KZ"/>
        </w:rPr>
      </w:pPr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Жазбаша жұмыстың тематикасы оқылатын пәннің маңызды мәс</w:t>
      </w:r>
      <w:r>
        <w:rPr>
          <w:rFonts w:ascii="KZ Times New Roman" w:hAnsi="KZ Times New Roman"/>
          <w:szCs w:val="28"/>
          <w:lang w:val="kk-KZ"/>
        </w:rPr>
        <w:t>елелеріне негізделген. Реферат «</w:t>
      </w:r>
      <w:r w:rsidR="00DC6BE5">
        <w:rPr>
          <w:rFonts w:ascii="KZ Times New Roman" w:hAnsi="KZ Times New Roman"/>
          <w:szCs w:val="28"/>
          <w:lang w:val="kk-KZ"/>
        </w:rPr>
        <w:t>Өндіріс саласындағы</w:t>
      </w:r>
      <w:r>
        <w:rPr>
          <w:rFonts w:ascii="KZ Times New Roman" w:hAnsi="KZ Times New Roman"/>
          <w:szCs w:val="28"/>
          <w:lang w:val="kk-KZ"/>
        </w:rPr>
        <w:t xml:space="preserve"> экономика»</w:t>
      </w:r>
      <w:r w:rsidRPr="00173A4B">
        <w:rPr>
          <w:rFonts w:ascii="KZ Times New Roman" w:hAnsi="KZ Times New Roman"/>
          <w:szCs w:val="28"/>
          <w:lang w:val="kk-KZ"/>
        </w:rPr>
        <w:t xml:space="preserve"> пәні бойынша білімді бекітіп тереңдетуге мүмкіндік береді.</w:t>
      </w:r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Реферат </w:t>
      </w:r>
      <w:r>
        <w:rPr>
          <w:rFonts w:ascii="KZ Times New Roman" w:hAnsi="KZ Times New Roman"/>
          <w:szCs w:val="28"/>
          <w:lang w:val="kk-KZ"/>
        </w:rPr>
        <w:t>тақырыбы</w:t>
      </w:r>
      <w:r w:rsidRPr="00173A4B">
        <w:rPr>
          <w:rFonts w:ascii="KZ Times New Roman" w:hAnsi="KZ Times New Roman"/>
          <w:szCs w:val="28"/>
          <w:lang w:val="kk-KZ"/>
        </w:rPr>
        <w:t xml:space="preserve"> қорытынды жұмыстың тақырыбын таңдауға ықпалын тигізуі мүмкін.</w:t>
      </w:r>
    </w:p>
    <w:p w:rsidR="00A4303F" w:rsidRDefault="00A4303F" w:rsidP="00A4303F">
      <w:pPr>
        <w:jc w:val="both"/>
        <w:rPr>
          <w:b/>
          <w:sz w:val="24"/>
          <w:szCs w:val="24"/>
          <w:lang w:val="kk-KZ"/>
        </w:rPr>
      </w:pP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>Кәсіпорындардың тиімді мөлшерін анықтау.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Өнеркәсіптегі мамандану мен бірігу: Өнеркәсіптік өндірістің мамандануы мен бірігуі деңгйінің мәні, нысандары және көрсеткіштері.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Өндірісті мамандандыру мен біріктірудің экономикалық тиімділігі.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Өнеркәсіптік кәсіпорындардың арасындағы өндірістік-экономикалық байланыстар түрлері.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Өнеркәсіптік өндірістерді қиыстыру: өнеркәсіптік өндірістерді қиыстыру деңгейінің мәні, нысандары және көрсеткіштері.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Өнеркәсіптегі қиыстырудың экономикалық аспектілері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Өнеркәсіпті орналастырудың мәні мен қағидалары.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Өндірісті тиімді орналастыру белгілері.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Өнеркәсіпті (шикізат, энергетика, еңбек ресурстары, көлік және т.б.) орналастырудың негізгі факторлары.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Өнеркісптің жеке салаларын орналастыру ерекшеліктеріжәне орналастыру факторлары. 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Ел экономикасындағы шикізат және отын-энергетикалық ресурстардың ролі.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Қазақстан Республикасындағы жер қойнауын  пайдалануды реттеу.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Өнеркәсіптің материалдық-шикізаттық базасы.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Материалдық-шикізаттық ресурстарды топтастыру.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Шикізат таңдауды экономикалық негіздеу.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Отын-энегетикалық ресурстар аумағындағы мемлекеттік саясат.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Өнеркәсіптегі айналым капиталын басқару.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Айналым капиталын пайдалану тиімділігі.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Өнеркәсіптегі және оның жеке салаларындағы негізгі капитал құрылымы, оның өндіріс сипаты мен түріне, техникалық деңгейіне тәуелділігі.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Өнеркәсіптік өндірістің техникалық деңгейінің дамуы.  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Экономиканың өнеркәсіптік секторының дамуындағы инвестиция ролі.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ҚР инвестициялық қызметті реттеу заңнамасы.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Өнеркәсіптік кәсіпорындардың инвестициялық белсенділігін ынталандыру.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ҚР қаржылық-бюджеттік саясатының мақсаты.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Стратегиялық және бюджеттік жоспарлау.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Төлемге қабілетті сұранысты генерациялаушы </w:t>
      </w:r>
      <w:bookmarkStart w:id="0" w:name="_GoBack"/>
      <w:bookmarkEnd w:id="0"/>
      <w:r w:rsidRPr="003F6277">
        <w:rPr>
          <w:szCs w:val="28"/>
          <w:lang w:val="kk-KZ"/>
        </w:rPr>
        <w:t xml:space="preserve">өнеркәсіптік өндірістерді қолдау облысындағы мемлекеттік қаржылық саясат.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Қаржылық-несиелік жүйені жетілдіру.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lastRenderedPageBreak/>
        <w:t xml:space="preserve">Өнеркәсіпті дамытудағы тиімді шарттарға қол жеткізу үшін салық жүйесін жетілдіру. </w:t>
      </w:r>
    </w:p>
    <w:p w:rsidR="003F6277" w:rsidRPr="003F6277" w:rsidRDefault="003F6277" w:rsidP="003F6277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3F6277">
        <w:rPr>
          <w:szCs w:val="28"/>
          <w:lang w:val="kk-KZ"/>
        </w:rPr>
        <w:t xml:space="preserve">Өнеркәсіптік өнімнің бәсекеге қабілеттілігін арттырудағы баға және монополияға қарсы саясаттың ролі. </w:t>
      </w:r>
    </w:p>
    <w:p w:rsidR="00A4303F" w:rsidRPr="00173A4B" w:rsidRDefault="00A4303F" w:rsidP="00A4303F">
      <w:pPr>
        <w:ind w:left="360"/>
        <w:jc w:val="both"/>
        <w:rPr>
          <w:rFonts w:ascii="KZ Times New Roman" w:hAnsi="KZ Times New Roman"/>
          <w:szCs w:val="28"/>
          <w:lang w:val="kk-KZ"/>
        </w:rPr>
      </w:pPr>
    </w:p>
    <w:p w:rsidR="00A4303F" w:rsidRPr="00173A4B" w:rsidRDefault="00A4303F" w:rsidP="00A4303F">
      <w:pPr>
        <w:ind w:left="360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ab/>
      </w:r>
      <w:r w:rsidRPr="00A4303F">
        <w:rPr>
          <w:rFonts w:ascii="KZ Times New Roman" w:hAnsi="KZ Times New Roman"/>
          <w:b/>
          <w:color w:val="FF0000"/>
          <w:szCs w:val="28"/>
          <w:u w:val="single"/>
          <w:lang w:val="kk-KZ"/>
        </w:rPr>
        <w:t>Өздік жұмысын безендіру талаптары</w:t>
      </w:r>
      <w:r w:rsidRPr="00173A4B">
        <w:rPr>
          <w:rFonts w:ascii="KZ Times New Roman" w:hAnsi="KZ Times New Roman"/>
          <w:b/>
          <w:szCs w:val="28"/>
          <w:lang w:val="kk-KZ"/>
        </w:rPr>
        <w:t>: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 өз бетінше таңдаған тақырып бойынша өз бетімен орындалады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орындаудың міндетті талабы болып тәжрибелік материалдар түрінде статистикалық көрсеткіштер, газет журналдар интернет желісін қолдану болып табылады.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Кіріспе (көлемі 1бет)  тақырыптық мәселе, оның мәні, мақсаты және тапсырмаларын формулировкалау. Бірінші бөлім (көлемі шамамен 3-4 бет) теориялық бөлім болып табылады, таңдалған тақырып бойынша әдебиеттерден обзор жасау. Екінші бөлім (көлемі шамамен 5-7 бет) мәні, мазмұны, көлемі бойынша негізгі болып табылады. Статистикалық көрсеткіштер негізінде зерттелетін тақырыпты талдау қажет. Үшінші бөлім (көлемі шамамен 3-4 бет) ұсынатын, нәтиже мен ұсыныстардан тұратын және шетел тәжрибесін Қазақстанда қолдану мүмкіндігі. Қорытынды (көлемі 1 бет) мұнда магистрант барлық теориялық және практикалық зерттеулердің нәтижелерін қорытындайды.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жұмының жалпы көлемі қосымша графиг кестелерді қосқанда 15-20 беттен аспау керек. Жұмыс жеке беттерде орындалады.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Жұмыста келтірілетін цитаталар сандық көрсеткіштерде міндетті түрде сілтемелер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 ретінде схема, графиг, сурет, фотоларды қолдануға болады.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қолмен де жазуға болады. Жазу түсінікті, жөндеусіз қысқартусыз тақырыпты ерекшелеу беттерді нөмірлеу арқылы жазылады.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аяғында міндетті түрде қолданылған әдебиеттер тізімі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оқу аяқталғанға 15 күн қалғанда өткізілуі керек. Кешіктірілген жұмыстар бағасы 5 пайызға төмендетіледі.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Жұмысты соңғы аптада қорғайды. Презентацияға 5-7 минут беріледі, оның ішінде 5 минуты талдауға беріледі.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жұмысының құрылымы келесідей элементтерден құрылу қажет: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1. Титулды бет.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2. </w:t>
      </w:r>
      <w:r>
        <w:rPr>
          <w:rFonts w:ascii="KZ Times New Roman" w:hAnsi="KZ Times New Roman"/>
          <w:szCs w:val="28"/>
          <w:lang w:val="kk-KZ"/>
        </w:rPr>
        <w:t>М</w:t>
      </w:r>
      <w:r w:rsidRPr="00173A4B">
        <w:rPr>
          <w:rFonts w:ascii="KZ Times New Roman" w:hAnsi="KZ Times New Roman"/>
          <w:szCs w:val="28"/>
          <w:lang w:val="kk-KZ"/>
        </w:rPr>
        <w:t>азмұны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3. </w:t>
      </w:r>
      <w:r>
        <w:rPr>
          <w:rFonts w:ascii="KZ Times New Roman" w:hAnsi="KZ Times New Roman"/>
          <w:szCs w:val="28"/>
          <w:lang w:val="kk-KZ"/>
        </w:rPr>
        <w:t>К</w:t>
      </w:r>
      <w:r w:rsidRPr="00173A4B">
        <w:rPr>
          <w:rFonts w:ascii="KZ Times New Roman" w:hAnsi="KZ Times New Roman"/>
          <w:szCs w:val="28"/>
          <w:lang w:val="kk-KZ"/>
        </w:rPr>
        <w:t>іріспе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4. </w:t>
      </w:r>
      <w:r>
        <w:rPr>
          <w:rFonts w:ascii="KZ Times New Roman" w:hAnsi="KZ Times New Roman"/>
          <w:szCs w:val="28"/>
          <w:lang w:val="kk-KZ"/>
        </w:rPr>
        <w:t>Б</w:t>
      </w:r>
      <w:r w:rsidRPr="00173A4B">
        <w:rPr>
          <w:rFonts w:ascii="KZ Times New Roman" w:hAnsi="KZ Times New Roman"/>
          <w:szCs w:val="28"/>
          <w:lang w:val="kk-KZ"/>
        </w:rPr>
        <w:t>ірінші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5. </w:t>
      </w:r>
      <w:r>
        <w:rPr>
          <w:rFonts w:ascii="KZ Times New Roman" w:hAnsi="KZ Times New Roman"/>
          <w:szCs w:val="28"/>
          <w:lang w:val="kk-KZ"/>
        </w:rPr>
        <w:t>Е</w:t>
      </w:r>
      <w:r w:rsidRPr="00173A4B">
        <w:rPr>
          <w:rFonts w:ascii="KZ Times New Roman" w:hAnsi="KZ Times New Roman"/>
          <w:szCs w:val="28"/>
          <w:lang w:val="kk-KZ"/>
        </w:rPr>
        <w:t>кінші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6. </w:t>
      </w:r>
      <w:r>
        <w:rPr>
          <w:rFonts w:ascii="KZ Times New Roman" w:hAnsi="KZ Times New Roman"/>
          <w:szCs w:val="28"/>
          <w:lang w:val="kk-KZ"/>
        </w:rPr>
        <w:t>Ү</w:t>
      </w:r>
      <w:r w:rsidRPr="00173A4B">
        <w:rPr>
          <w:rFonts w:ascii="KZ Times New Roman" w:hAnsi="KZ Times New Roman"/>
          <w:szCs w:val="28"/>
          <w:lang w:val="kk-KZ"/>
        </w:rPr>
        <w:t>шінші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7.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орытынды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lastRenderedPageBreak/>
        <w:t xml:space="preserve">8.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олданылған әдебиеттер тізімі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9.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</w:t>
      </w:r>
    </w:p>
    <w:sectPr w:rsidR="00A4303F" w:rsidRPr="00173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7"/>
    <w:multiLevelType w:val="multi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D7D60C4"/>
    <w:multiLevelType w:val="hybridMultilevel"/>
    <w:tmpl w:val="F05EF92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 w15:restartNumberingAfterBreak="0">
    <w:nsid w:val="3E946663"/>
    <w:multiLevelType w:val="hybridMultilevel"/>
    <w:tmpl w:val="5FB87308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3D261A"/>
    <w:multiLevelType w:val="hybridMultilevel"/>
    <w:tmpl w:val="304886F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03F"/>
    <w:rsid w:val="003F6277"/>
    <w:rsid w:val="0075090E"/>
    <w:rsid w:val="00A4303F"/>
    <w:rsid w:val="00B92EF8"/>
    <w:rsid w:val="00DC6BE5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D11BD-E7D2-496D-B43F-3BF27F3A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03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semiHidden/>
    <w:unhideWhenUsed/>
    <w:rsid w:val="00A4303F"/>
    <w:pPr>
      <w:spacing w:after="120" w:line="276" w:lineRule="auto"/>
      <w:ind w:left="283"/>
    </w:pPr>
    <w:rPr>
      <w:rFonts w:ascii="Calibri" w:hAnsi="Calibri"/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4303F"/>
    <w:rPr>
      <w:rFonts w:ascii="Calibri" w:eastAsia="Times New Roman" w:hAnsi="Calibri" w:cs="Times New Roman"/>
      <w:sz w:val="16"/>
      <w:szCs w:val="16"/>
      <w:lang w:val="x-none" w:eastAsia="x-none"/>
    </w:rPr>
  </w:style>
  <w:style w:type="paragraph" w:styleId="a3">
    <w:name w:val="No Spacing"/>
    <w:qFormat/>
    <w:rsid w:val="00A4303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2">
    <w:name w:val="Body Text Indent 2"/>
    <w:basedOn w:val="a"/>
    <w:link w:val="20"/>
    <w:rsid w:val="00B92EF8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B92EF8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9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615</Words>
  <Characters>3507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2020-10-31T12:55:00Z</dcterms:created>
  <dcterms:modified xsi:type="dcterms:W3CDTF">2020-10-31T14:00:00Z</dcterms:modified>
</cp:coreProperties>
</file>